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3D493CD8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C1301A">
        <w:rPr>
          <w:rFonts w:eastAsia="黑体" w:hint="eastAsia"/>
          <w:b/>
          <w:bCs/>
          <w:sz w:val="40"/>
        </w:rPr>
        <w:t>5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AD283B">
        <w:rPr>
          <w:rFonts w:eastAsia="黑体" w:hint="eastAsia"/>
          <w:b/>
          <w:bCs/>
          <w:sz w:val="40"/>
        </w:rPr>
        <w:t>长春中重型车</w:t>
      </w:r>
      <w:r w:rsidR="00AD283B" w:rsidRPr="00AD283B">
        <w:rPr>
          <w:rFonts w:eastAsia="黑体" w:hint="eastAsia"/>
          <w:b/>
          <w:bCs/>
          <w:sz w:val="40"/>
        </w:rPr>
        <w:t>营销中心</w:t>
      </w:r>
      <w:r w:rsidRPr="00753799">
        <w:rPr>
          <w:rFonts w:eastAsia="黑体" w:hint="eastAsia"/>
          <w:b/>
          <w:bCs/>
          <w:sz w:val="40"/>
        </w:rPr>
        <w:t>经销商网络招募</w:t>
      </w:r>
      <w:r w:rsidR="0041109E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EB2A01">
        <w:rPr>
          <w:rFonts w:eastAsia="黑体" w:hint="eastAsia"/>
          <w:b/>
          <w:bCs/>
          <w:sz w:val="40"/>
        </w:rPr>
        <w:t>11</w:t>
      </w:r>
    </w:p>
    <w:p w14:paraId="526EAB12" w14:textId="102F0237" w:rsidR="00753799" w:rsidRPr="00753799" w:rsidRDefault="007765D6" w:rsidP="00C1301A">
      <w:pPr>
        <w:spacing w:beforeLines="100" w:before="381" w:line="40" w:lineRule="atLeast"/>
        <w:ind w:right="714"/>
        <w:jc w:val="center"/>
        <w:rPr>
          <w:rFonts w:eastAsia="黑体"/>
          <w:bCs/>
          <w:color w:val="FF0000"/>
          <w:sz w:val="22"/>
        </w:rPr>
      </w:pPr>
      <w:r>
        <w:rPr>
          <w:rFonts w:eastAsia="黑体" w:hint="eastAsia"/>
          <w:bCs/>
          <w:color w:val="FF0000"/>
          <w:sz w:val="22"/>
        </w:rPr>
        <w:t xml:space="preserve">                                        </w:t>
      </w:r>
    </w:p>
    <w:tbl>
      <w:tblPr>
        <w:tblW w:w="11259" w:type="dxa"/>
        <w:tblLook w:val="04A0" w:firstRow="1" w:lastRow="0" w:firstColumn="1" w:lastColumn="0" w:noHBand="0" w:noVBand="1"/>
      </w:tblPr>
      <w:tblGrid>
        <w:gridCol w:w="1134"/>
        <w:gridCol w:w="1242"/>
        <w:gridCol w:w="1276"/>
        <w:gridCol w:w="1559"/>
        <w:gridCol w:w="993"/>
        <w:gridCol w:w="4394"/>
        <w:gridCol w:w="661"/>
      </w:tblGrid>
      <w:tr w:rsidR="002A5458" w:rsidRPr="00FA7958" w14:paraId="530141FE" w14:textId="08ED32C6" w:rsidTr="002A5458">
        <w:trPr>
          <w:gridAfter w:val="1"/>
          <w:wAfter w:w="661" w:type="dxa"/>
          <w:trHeight w:val="3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69E654" w14:textId="77777777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9626" w14:textId="68CB031C" w:rsidR="002A5458" w:rsidRPr="006929DC" w:rsidRDefault="002A5458" w:rsidP="002A54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2025年</w:t>
            </w:r>
            <w:proofErr w:type="gramStart"/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="00AD283B" w:rsidRPr="00AD28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长春中重型车营销中心</w:t>
            </w: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经销商网络招募补充计划</w:t>
            </w:r>
            <w:r w:rsidR="00EB2A0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2A5458" w:rsidRPr="00FA7958" w14:paraId="41C3458E" w14:textId="33A9D678" w:rsidTr="007711DD">
        <w:trPr>
          <w:gridAfter w:val="1"/>
          <w:wAfter w:w="661" w:type="dxa"/>
          <w:trHeight w:val="28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省份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6929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4E1E8423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规划店型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000DF" w14:textId="14BDB4E2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规划数量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588F2" w14:textId="598052BF" w:rsidR="002A5458" w:rsidRPr="006929DC" w:rsidRDefault="002A5458" w:rsidP="00FA79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EB2A01" w:rsidRPr="00FA7958" w14:paraId="4CB7BE89" w14:textId="77777777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0BDB" w14:textId="78332EA6" w:rsidR="00EB2A01" w:rsidRPr="00A960F4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A3BC" w14:textId="41A5BE5A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83C" w14:textId="0E845DD0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德州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D4B1" w14:textId="77777777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D8B" w14:textId="071B31E7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621" w14:textId="00B4E5DD" w:rsidR="00EB2A01" w:rsidRPr="000C136F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31455AC3" w14:textId="77777777" w:rsidR="00EB2A01" w:rsidRPr="00FA7958" w:rsidRDefault="00EB2A01">
            <w:pPr>
              <w:widowControl/>
              <w:jc w:val="left"/>
            </w:pPr>
          </w:p>
        </w:tc>
      </w:tr>
      <w:tr w:rsidR="00EB2A01" w:rsidRPr="00FA7958" w14:paraId="604CAA6E" w14:textId="77777777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637D" w14:textId="5E919DB3" w:rsidR="00EB2A01" w:rsidRPr="00A960F4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8476" w14:textId="070FA33F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5260" w14:textId="7DF66194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哈密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67F" w14:textId="77777777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3C4" w14:textId="39563074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092" w14:textId="36E2FA72" w:rsidR="00EB2A01" w:rsidRPr="000C136F" w:rsidRDefault="00EB2A01" w:rsidP="003A393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04AF9DFD" w14:textId="77777777" w:rsidR="00EB2A01" w:rsidRPr="00FA7958" w:rsidRDefault="00EB2A01">
            <w:pPr>
              <w:widowControl/>
              <w:jc w:val="left"/>
            </w:pPr>
          </w:p>
        </w:tc>
      </w:tr>
      <w:tr w:rsidR="00EB2A01" w:rsidRPr="00FA7958" w14:paraId="0A88F23E" w14:textId="0FF6FFBA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0711" w14:textId="41AA4852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7C3" w14:textId="59ED46E4" w:rsidR="00EB2A01" w:rsidRPr="00845249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云南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43B5" w14:textId="7BC66E02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红河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B9D" w14:textId="02770D36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8C6" w14:textId="2C5E3F7A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56" w14:textId="210B8A17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11BD3A78" w14:textId="11F6F588" w:rsidR="00EB2A01" w:rsidRPr="00FA7958" w:rsidRDefault="00EB2A01">
            <w:pPr>
              <w:widowControl/>
              <w:jc w:val="left"/>
            </w:pPr>
          </w:p>
        </w:tc>
      </w:tr>
      <w:tr w:rsidR="00EB2A01" w:rsidRPr="00FA7958" w14:paraId="2ED52205" w14:textId="44345B9E" w:rsidTr="007711DD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1235" w14:textId="299B9075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53D2" w14:textId="2815F8CC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6D96" w14:textId="2145A016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8F679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沈阳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519E" w14:textId="2C427110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CDC" w14:textId="36B5FA72" w:rsidR="00EB2A01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DA8" w14:textId="4323376C" w:rsidR="00EB2A01" w:rsidRPr="006929DC" w:rsidRDefault="00EB2A01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C136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新能源全品系</w:t>
            </w:r>
          </w:p>
        </w:tc>
        <w:tc>
          <w:tcPr>
            <w:tcW w:w="661" w:type="dxa"/>
            <w:vAlign w:val="center"/>
          </w:tcPr>
          <w:p w14:paraId="27AB9AE3" w14:textId="4A361775" w:rsidR="00EB2A01" w:rsidRPr="00FA7958" w:rsidRDefault="00EB2A01">
            <w:pPr>
              <w:widowControl/>
              <w:jc w:val="left"/>
            </w:pPr>
          </w:p>
        </w:tc>
      </w:tr>
    </w:tbl>
    <w:p w14:paraId="34DB9783" w14:textId="4756FF08" w:rsidR="005A39E9" w:rsidRDefault="00666B99" w:rsidP="005A39E9">
      <w:pPr>
        <w:jc w:val="left"/>
        <w:rPr>
          <w:rFonts w:ascii="黑体" w:eastAsia="黑体" w:hAnsi="黑体"/>
          <w:sz w:val="24"/>
        </w:rPr>
      </w:pPr>
      <w:proofErr w:type="gramStart"/>
      <w:r w:rsidRPr="00666B99">
        <w:rPr>
          <w:rFonts w:ascii="黑体" w:eastAsia="黑体" w:hAnsi="黑体" w:hint="eastAsia"/>
          <w:sz w:val="24"/>
        </w:rPr>
        <w:t>一汽解放</w:t>
      </w:r>
      <w:proofErr w:type="gramEnd"/>
      <w:r w:rsidRPr="00666B99">
        <w:rPr>
          <w:rFonts w:ascii="黑体" w:eastAsia="黑体" w:hAnsi="黑体" w:hint="eastAsia"/>
          <w:sz w:val="24"/>
        </w:rPr>
        <w:t>长春中重型车营销中心</w:t>
      </w:r>
      <w:r w:rsidR="00280790">
        <w:rPr>
          <w:rFonts w:ascii="黑体" w:eastAsia="黑体" w:hAnsi="黑体"/>
          <w:sz w:val="24"/>
        </w:rPr>
        <w:t>经销商</w:t>
      </w:r>
      <w:r w:rsidR="00280790"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05FAF4CA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="00BC71D1">
        <w:rPr>
          <w:rFonts w:ascii="黑体" w:eastAsia="黑体" w:hAnsi="黑体" w:hint="eastAsia"/>
          <w:sz w:val="24"/>
        </w:rPr>
        <w:t>先提交电子版材料（扫描件）</w:t>
      </w:r>
      <w:proofErr w:type="gramStart"/>
      <w:r w:rsidR="00BC71D1">
        <w:rPr>
          <w:rFonts w:ascii="黑体" w:eastAsia="黑体" w:hAnsi="黑体" w:hint="eastAsia"/>
          <w:sz w:val="24"/>
        </w:rPr>
        <w:t>至渠道</w:t>
      </w:r>
      <w:proofErr w:type="gramEnd"/>
      <w:r w:rsidR="00BC71D1">
        <w:rPr>
          <w:rFonts w:ascii="黑体" w:eastAsia="黑体" w:hAnsi="黑体" w:hint="eastAsia"/>
          <w:sz w:val="24"/>
        </w:rPr>
        <w:t>管理室</w:t>
      </w:r>
      <w:r w:rsidR="004D0CE9" w:rsidRPr="004D0CE9">
        <w:rPr>
          <w:rFonts w:ascii="黑体" w:eastAsia="黑体" w:hAnsi="黑体" w:hint="eastAsia"/>
          <w:sz w:val="24"/>
        </w:rPr>
        <w:t>葛军</w:t>
      </w:r>
      <w:r>
        <w:rPr>
          <w:rFonts w:ascii="黑体" w:eastAsia="黑体" w:hAnsi="黑体" w:hint="eastAsia"/>
          <w:sz w:val="24"/>
        </w:rPr>
        <w:t>处</w:t>
      </w:r>
      <w:r w:rsidRPr="003F13E8">
        <w:rPr>
          <w:rFonts w:ascii="黑体" w:eastAsia="黑体" w:hAnsi="黑体" w:hint="eastAsia"/>
          <w:sz w:val="24"/>
        </w:rPr>
        <w:t>，待确认合格后再邮寄纸质版材料；材料不合格、</w:t>
      </w:r>
      <w:bookmarkStart w:id="0" w:name="_GoBack"/>
      <w:bookmarkEnd w:id="0"/>
      <w:r w:rsidRPr="003F13E8">
        <w:rPr>
          <w:rFonts w:ascii="黑体" w:eastAsia="黑体" w:hAnsi="黑体" w:hint="eastAsia"/>
          <w:sz w:val="24"/>
        </w:rPr>
        <w:t>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1BB72FB5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① 联系人：</w:t>
      </w:r>
      <w:r w:rsidR="00883CD6">
        <w:rPr>
          <w:rFonts w:ascii="黑体" w:eastAsia="黑体" w:hAnsi="黑体" w:hint="eastAsia"/>
          <w:b/>
          <w:sz w:val="24"/>
        </w:rPr>
        <w:t xml:space="preserve">品系销售部  渠道管理室  </w:t>
      </w:r>
      <w:r w:rsidRPr="00CD61C9">
        <w:rPr>
          <w:rFonts w:ascii="黑体" w:eastAsia="黑体" w:hAnsi="黑体" w:hint="eastAsia"/>
          <w:b/>
          <w:sz w:val="24"/>
        </w:rPr>
        <w:t>葛军</w:t>
      </w:r>
    </w:p>
    <w:p w14:paraId="62496B94" w14:textId="7777777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Pr="00CD61C9">
        <w:rPr>
          <w:rFonts w:ascii="黑体" w:eastAsia="黑体" w:hAnsi="黑体"/>
          <w:b/>
          <w:sz w:val="24"/>
        </w:rPr>
        <w:t>15943036285</w:t>
      </w:r>
    </w:p>
    <w:p w14:paraId="35B0E542" w14:textId="549AF500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邮寄地址：吉林省长春市汽车产业开发区迎春路617号</w:t>
      </w:r>
      <w:r w:rsidR="00986EEA">
        <w:rPr>
          <w:rFonts w:ascii="黑体" w:eastAsia="黑体" w:hAnsi="黑体" w:hint="eastAsia"/>
          <w:b/>
          <w:sz w:val="24"/>
        </w:rPr>
        <w:t>232</w:t>
      </w:r>
      <w:r w:rsidRPr="00CD61C9">
        <w:rPr>
          <w:rFonts w:ascii="黑体" w:eastAsia="黑体" w:hAnsi="黑体" w:hint="eastAsia"/>
          <w:b/>
          <w:sz w:val="24"/>
        </w:rPr>
        <w:t>室 收件人：葛军</w:t>
      </w:r>
    </w:p>
    <w:p w14:paraId="5E57DC4F" w14:textId="01E44836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</w:t>
      </w:r>
      <w:r w:rsidR="00883CD6">
        <w:rPr>
          <w:rFonts w:ascii="黑体" w:eastAsia="黑体" w:hAnsi="黑体" w:hint="eastAsia"/>
          <w:b/>
          <w:sz w:val="24"/>
        </w:rPr>
        <w:t>fawjiefangqdgls</w:t>
      </w:r>
      <w:r w:rsidRPr="00CD61C9">
        <w:rPr>
          <w:rFonts w:ascii="黑体" w:eastAsia="黑体" w:hAnsi="黑体" w:hint="eastAsia"/>
          <w:b/>
          <w:sz w:val="24"/>
        </w:rPr>
        <w:t>@163.com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9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3B50E" w14:textId="77777777" w:rsidR="005A65AC" w:rsidRDefault="005A65AC" w:rsidP="00753799">
      <w:r>
        <w:separator/>
      </w:r>
    </w:p>
  </w:endnote>
  <w:endnote w:type="continuationSeparator" w:id="0">
    <w:p w14:paraId="1FA492AF" w14:textId="77777777" w:rsidR="005A65AC" w:rsidRDefault="005A65AC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B96A0" w14:textId="77777777" w:rsidR="005A65AC" w:rsidRDefault="005A65AC" w:rsidP="00753799">
      <w:r>
        <w:separator/>
      </w:r>
    </w:p>
  </w:footnote>
  <w:footnote w:type="continuationSeparator" w:id="0">
    <w:p w14:paraId="304C265B" w14:textId="77777777" w:rsidR="005A65AC" w:rsidRDefault="005A65AC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03E2E"/>
    <w:rsid w:val="0003305A"/>
    <w:rsid w:val="00036DE4"/>
    <w:rsid w:val="00093970"/>
    <w:rsid w:val="000C00B2"/>
    <w:rsid w:val="000C0660"/>
    <w:rsid w:val="000E12BE"/>
    <w:rsid w:val="000E32C2"/>
    <w:rsid w:val="000F0DFF"/>
    <w:rsid w:val="000F48A5"/>
    <w:rsid w:val="000F6E27"/>
    <w:rsid w:val="0012508B"/>
    <w:rsid w:val="00176601"/>
    <w:rsid w:val="001E71FD"/>
    <w:rsid w:val="001F7287"/>
    <w:rsid w:val="002072B6"/>
    <w:rsid w:val="00207A05"/>
    <w:rsid w:val="002177D5"/>
    <w:rsid w:val="002265A1"/>
    <w:rsid w:val="00226ABE"/>
    <w:rsid w:val="00242EFB"/>
    <w:rsid w:val="00273970"/>
    <w:rsid w:val="00280790"/>
    <w:rsid w:val="002A0898"/>
    <w:rsid w:val="002A16CF"/>
    <w:rsid w:val="002A5458"/>
    <w:rsid w:val="00381904"/>
    <w:rsid w:val="003A382C"/>
    <w:rsid w:val="003A3932"/>
    <w:rsid w:val="003F13E8"/>
    <w:rsid w:val="003F308B"/>
    <w:rsid w:val="0040200B"/>
    <w:rsid w:val="0041109E"/>
    <w:rsid w:val="00413EE9"/>
    <w:rsid w:val="00447DDF"/>
    <w:rsid w:val="004550B7"/>
    <w:rsid w:val="004615E9"/>
    <w:rsid w:val="00466BF1"/>
    <w:rsid w:val="004870CC"/>
    <w:rsid w:val="004A1437"/>
    <w:rsid w:val="004D0CE9"/>
    <w:rsid w:val="00542DA3"/>
    <w:rsid w:val="00553E50"/>
    <w:rsid w:val="005A39E9"/>
    <w:rsid w:val="005A65AC"/>
    <w:rsid w:val="005F2075"/>
    <w:rsid w:val="006239BA"/>
    <w:rsid w:val="0063374E"/>
    <w:rsid w:val="00666B99"/>
    <w:rsid w:val="006929DC"/>
    <w:rsid w:val="007354B7"/>
    <w:rsid w:val="00750AB2"/>
    <w:rsid w:val="00753799"/>
    <w:rsid w:val="007711DD"/>
    <w:rsid w:val="007765D6"/>
    <w:rsid w:val="00792B66"/>
    <w:rsid w:val="007F2CC3"/>
    <w:rsid w:val="00806DB3"/>
    <w:rsid w:val="00822D9B"/>
    <w:rsid w:val="0083216F"/>
    <w:rsid w:val="00835EB5"/>
    <w:rsid w:val="00845249"/>
    <w:rsid w:val="008573EF"/>
    <w:rsid w:val="0086199C"/>
    <w:rsid w:val="00883CD6"/>
    <w:rsid w:val="0089239A"/>
    <w:rsid w:val="00897175"/>
    <w:rsid w:val="00920C1C"/>
    <w:rsid w:val="00985331"/>
    <w:rsid w:val="00986EEA"/>
    <w:rsid w:val="0099426D"/>
    <w:rsid w:val="009B4AEB"/>
    <w:rsid w:val="009E08D1"/>
    <w:rsid w:val="009E11EE"/>
    <w:rsid w:val="00A03488"/>
    <w:rsid w:val="00A15E53"/>
    <w:rsid w:val="00AB592A"/>
    <w:rsid w:val="00AB7DF8"/>
    <w:rsid w:val="00AD283B"/>
    <w:rsid w:val="00B34C78"/>
    <w:rsid w:val="00B56590"/>
    <w:rsid w:val="00B57677"/>
    <w:rsid w:val="00B72D00"/>
    <w:rsid w:val="00BB5141"/>
    <w:rsid w:val="00BC71D1"/>
    <w:rsid w:val="00BD1D50"/>
    <w:rsid w:val="00C1301A"/>
    <w:rsid w:val="00C75056"/>
    <w:rsid w:val="00CC3012"/>
    <w:rsid w:val="00CC6AF1"/>
    <w:rsid w:val="00CD1853"/>
    <w:rsid w:val="00CD7B71"/>
    <w:rsid w:val="00CE64DD"/>
    <w:rsid w:val="00D6164D"/>
    <w:rsid w:val="00DA6D67"/>
    <w:rsid w:val="00DB593B"/>
    <w:rsid w:val="00DD7DFE"/>
    <w:rsid w:val="00E112A1"/>
    <w:rsid w:val="00E42F2B"/>
    <w:rsid w:val="00EB2A01"/>
    <w:rsid w:val="00ED73E1"/>
    <w:rsid w:val="00EF02A9"/>
    <w:rsid w:val="00F034CB"/>
    <w:rsid w:val="00F069EC"/>
    <w:rsid w:val="00F24D6C"/>
    <w:rsid w:val="00F32BA4"/>
    <w:rsid w:val="00F70B29"/>
    <w:rsid w:val="00FA3152"/>
    <w:rsid w:val="00FA4ED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xf_jfxs@fawjiefa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A698-BBCE-4696-80F2-25F56C04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xs-314-pc</dc:creator>
  <cp:lastModifiedBy>XS</cp:lastModifiedBy>
  <cp:revision>5</cp:revision>
  <cp:lastPrinted>2024-05-13T03:36:00Z</cp:lastPrinted>
  <dcterms:created xsi:type="dcterms:W3CDTF">2025-07-29T07:01:00Z</dcterms:created>
  <dcterms:modified xsi:type="dcterms:W3CDTF">2025-08-13T01:07:00Z</dcterms:modified>
</cp:coreProperties>
</file>